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6:30 p.m., Monday April 8,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PUBLIC HEARING FOR CONSIDERATION OF APPROVAL OF AMENDMENT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OF THE 2012-2013 BOND BUDGET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Public Hearing for Consideration of Approval of the Amended Bond Fund Budget for 2012-2013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Adjournment of hearing and reconvene in regular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6:32 p.m., Monday, April 8, 2013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Presentation from Poetry Out Loud students (Megan Siebrandt and McKaden Packard)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Approval of Expenditures/Payroll for March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WIN time at the High School - presentation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V.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A.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ab/>
        <w:t xml:space="preserve">1.  Career Fairs UNL &amp; UNK</w:t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B.   Business Manager Comments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 xml:space="preserve">  </w:t>
        <w:tab/>
        <w:t xml:space="preserve">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Accept staff resignation(s)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Approve contract for Sarah Reinert (Central Resource)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Approve Amended Budget for  the 2012-2013 school year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VII.       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VIII.</w:t>
        <w:tab/>
        <w:t xml:space="preserve">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